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ADD" w:rsidRDefault="00907ADD" w:rsidP="00907ADD">
      <w:pPr>
        <w:pStyle w:val="normalboldcentar"/>
        <w:spacing w:before="0" w:beforeAutospacing="0" w:after="0" w:afterAutospacing="0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907ADD" w:rsidRDefault="00907ADD" w:rsidP="00907ADD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907ADD" w:rsidRDefault="00907ADD" w:rsidP="00907ADD">
      <w:pPr>
        <w:pStyle w:val="normalboldcentar"/>
        <w:spacing w:before="0" w:beforeAutospacing="0" w:after="0" w:afterAutospacing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 ЗАКОНА</w:t>
      </w:r>
    </w:p>
    <w:p w:rsidR="00907ADD" w:rsidRDefault="00907ADD" w:rsidP="00907AD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 ПОТВРЂИВАЊУ</w:t>
      </w:r>
    </w:p>
    <w:p w:rsidR="00907ADD" w:rsidRPr="0072198A" w:rsidRDefault="00907ADD" w:rsidP="00907AD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2198A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СПОРАЗУМ</w:t>
      </w:r>
      <w:r>
        <w:rPr>
          <w:rFonts w:ascii="Times New Roman" w:eastAsiaTheme="minorHAnsi" w:hAnsi="Times New Roman" w:cs="Times New Roman"/>
          <w:b/>
          <w:sz w:val="24"/>
          <w:szCs w:val="24"/>
          <w:lang w:val="en-US"/>
        </w:rPr>
        <w:t>A</w:t>
      </w:r>
      <w:r w:rsidRPr="007219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72198A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 xml:space="preserve">ИЗМЕЂУ </w:t>
      </w:r>
      <w:r w:rsidRPr="007219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72198A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ВЛАДЕ РЕПУБЛИКЕ СРБИЈЕ</w:t>
      </w:r>
    </w:p>
    <w:p w:rsidR="00907ADD" w:rsidRPr="0072198A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72198A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И</w:t>
      </w:r>
    </w:p>
    <w:p w:rsidR="00907ADD" w:rsidRPr="0072198A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72198A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ВЛАДЕ РЕПУБЛИКЕ ТУРСКЕ</w:t>
      </w:r>
    </w:p>
    <w:p w:rsidR="00907ADD" w:rsidRPr="0072198A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72198A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О САРАДЊИ У ОБЛАСТИ ОБРАЗОВАЊА</w:t>
      </w:r>
    </w:p>
    <w:p w:rsidR="00907ADD" w:rsidRDefault="00907ADD" w:rsidP="00907ADD">
      <w:pPr>
        <w:spacing w:line="276" w:lineRule="auto"/>
        <w:ind w:right="20"/>
        <w:jc w:val="center"/>
        <w:rPr>
          <w:rFonts w:ascii="Times New Roman" w:hAnsi="Times New Roman"/>
          <w:b/>
          <w:sz w:val="24"/>
          <w:lang w:val="sr-Cyrl-RS"/>
        </w:rPr>
      </w:pPr>
    </w:p>
    <w:p w:rsidR="00907ADD" w:rsidRDefault="00907ADD" w:rsidP="00907ADD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bCs w:val="0"/>
          <w:sz w:val="24"/>
          <w:szCs w:val="24"/>
          <w:lang w:val="sr-Cyrl-RS"/>
        </w:rPr>
      </w:pPr>
    </w:p>
    <w:p w:rsidR="00907ADD" w:rsidRDefault="00907ADD" w:rsidP="00907ADD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907ADD" w:rsidRDefault="00907ADD" w:rsidP="00907ADD">
      <w:pPr>
        <w:pStyle w:val="normalcentar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7ADD" w:rsidRPr="0072198A" w:rsidRDefault="00907ADD" w:rsidP="00907ADD">
      <w:pPr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Потврђује се 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С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поразум између 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Владе Републике С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рбије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Владе Републике Т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урске о сарадњи у области образовања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33B85">
        <w:rPr>
          <w:rFonts w:ascii="Times New Roman" w:hAnsi="Times New Roman" w:cs="Times New Roman"/>
          <w:sz w:val="24"/>
          <w:szCs w:val="24"/>
          <w:lang w:val="sr-Cyrl-RS"/>
        </w:rPr>
        <w:t xml:space="preserve">потписан </w:t>
      </w:r>
      <w:r>
        <w:rPr>
          <w:rFonts w:ascii="Times New Roman" w:hAnsi="Times New Roman" w:cs="Times New Roman"/>
          <w:sz w:val="24"/>
          <w:szCs w:val="24"/>
          <w:lang w:val="sr-Cyrl-RS"/>
        </w:rPr>
        <w:t>у Анкари</w:t>
      </w:r>
      <w:r w:rsidRPr="00AC7E08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јануара 2022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оригиналу на српском, турском и енглеском језику.</w:t>
      </w:r>
    </w:p>
    <w:p w:rsidR="00907ADD" w:rsidRDefault="00907ADD" w:rsidP="00907ADD">
      <w:pPr>
        <w:pStyle w:val="normalcentar"/>
        <w:spacing w:before="24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7ADD" w:rsidRDefault="00907ADD" w:rsidP="00907ADD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7ADD" w:rsidRDefault="00907ADD" w:rsidP="00907ADD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7ADD" w:rsidRDefault="00907ADD" w:rsidP="00907ADD">
      <w:pPr>
        <w:pStyle w:val="normalboldcentar"/>
        <w:spacing w:before="0" w:beforeAutospacing="0" w:after="0" w:afterAutospacing="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907ADD" w:rsidRDefault="00907ADD" w:rsidP="00907ADD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2. </w:t>
      </w:r>
    </w:p>
    <w:p w:rsidR="00907ADD" w:rsidRDefault="00907ADD" w:rsidP="00907AD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907ADD" w:rsidRPr="0072198A" w:rsidRDefault="00907ADD" w:rsidP="00907ADD">
      <w:pPr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 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С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поразум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а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између 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Владе Републике С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рбије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Владе Републике Т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урске о сарадњи у области образовања</w:t>
      </w:r>
      <w:r w:rsidRPr="0072198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у оригиналу</w:t>
      </w:r>
      <w:r w:rsidR="00333B85">
        <w:rPr>
          <w:rFonts w:ascii="Times New Roman" w:hAnsi="Times New Roman" w:cs="Times New Roman"/>
          <w:sz w:val="24"/>
          <w:szCs w:val="24"/>
          <w:lang w:val="sr-Cyrl-RS"/>
        </w:rPr>
        <w:t xml:space="preserve"> на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српском језику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гласи:</w:t>
      </w:r>
    </w:p>
    <w:p w:rsidR="00907ADD" w:rsidRDefault="00907ADD" w:rsidP="00907ADD">
      <w:pPr>
        <w:spacing w:line="360" w:lineRule="auto"/>
        <w:ind w:right="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lastRenderedPageBreak/>
        <w:t>СПОРАЗУМ</w:t>
      </w:r>
    </w:p>
    <w:p w:rsidR="00333B85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en-U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ИЗМЕЂУ</w:t>
      </w:r>
      <w:r w:rsidR="009F6686">
        <w:rPr>
          <w:rFonts w:ascii="Times New Roman" w:eastAsiaTheme="minorHAnsi" w:hAnsi="Times New Roman" w:cs="Times New Roman"/>
          <w:b/>
          <w:sz w:val="24"/>
          <w:szCs w:val="24"/>
          <w:lang w:val="en-US"/>
        </w:rPr>
        <w:t xml:space="preserve"> </w:t>
      </w:r>
    </w:p>
    <w:p w:rsidR="00333B85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en-U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ВЛАДЕ РЕПУБЛИКЕ СРБИЈЕ</w:t>
      </w:r>
      <w:r w:rsidR="009F6686">
        <w:rPr>
          <w:rFonts w:ascii="Times New Roman" w:eastAsiaTheme="minorHAnsi" w:hAnsi="Times New Roman" w:cs="Times New Roman"/>
          <w:b/>
          <w:sz w:val="24"/>
          <w:szCs w:val="24"/>
          <w:lang w:val="en-US"/>
        </w:rPr>
        <w:t xml:space="preserve"> </w:t>
      </w:r>
    </w:p>
    <w:p w:rsidR="009F6686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en-U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И</w:t>
      </w:r>
      <w:r w:rsidR="009F6686">
        <w:rPr>
          <w:rFonts w:ascii="Times New Roman" w:eastAsiaTheme="minorHAnsi" w:hAnsi="Times New Roman" w:cs="Times New Roman"/>
          <w:b/>
          <w:sz w:val="24"/>
          <w:szCs w:val="24"/>
          <w:lang w:val="en-US"/>
        </w:rPr>
        <w:t xml:space="preserve"> </w:t>
      </w: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 xml:space="preserve">ВЛАДЕ РЕПУБЛИКЕ ТУРСКЕ </w:t>
      </w: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О САРАДЊИ У ОБЛАСТИ ОБРАЗОВАЊА</w:t>
      </w:r>
    </w:p>
    <w:p w:rsidR="00907ADD" w:rsidRPr="00F3437F" w:rsidRDefault="00907ADD" w:rsidP="00907ADD">
      <w:pPr>
        <w:spacing w:line="276" w:lineRule="auto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Влада Републике Србије и Влада Републике Турске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,</w:t>
      </w: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у даљем тексту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="00333B85">
        <w:rPr>
          <w:rFonts w:ascii="Times New Roman" w:eastAsiaTheme="minorHAnsi" w:hAnsi="Times New Roman" w:cs="Times New Roman"/>
          <w:sz w:val="24"/>
          <w:szCs w:val="24"/>
          <w:lang w:val="sr-Latn-RS"/>
        </w:rPr>
        <w:t>"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</w:t>
      </w:r>
      <w:r w:rsidR="00333B85">
        <w:rPr>
          <w:rFonts w:ascii="Times New Roman" w:eastAsiaTheme="minorHAnsi" w:hAnsi="Times New Roman" w:cs="Times New Roman"/>
          <w:bCs/>
          <w:sz w:val="24"/>
          <w:szCs w:val="24"/>
          <w:lang w:val="sr-Cyrl-CS"/>
        </w:rPr>
        <w:t>"</w:t>
      </w:r>
    </w:p>
    <w:p w:rsidR="00907ADD" w:rsidRPr="00F3437F" w:rsidRDefault="00907ADD" w:rsidP="00907AD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Позивајући се на Споразум између Савезне владе Савезне Републике Југославије и Владе Републике Турске о сарадњи у области образовања, науке, културе и спорта, потписан 12. априла 2002. године у Анкари, у оригиналу на српском, турском и енглеском језику,</w:t>
      </w:r>
    </w:p>
    <w:p w:rsidR="00907ADD" w:rsidRPr="00F3437F" w:rsidRDefault="00907ADD" w:rsidP="00907AD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 намери да конкретизују и прошире сарадњу у области образовања, на обострану корист,</w:t>
      </w:r>
    </w:p>
    <w:p w:rsidR="00907ADD" w:rsidRPr="00F3437F" w:rsidRDefault="00907ADD" w:rsidP="00907AD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Изражавајући спремност за даље јачање односа између њихових институција одговорних за образовање,</w:t>
      </w:r>
    </w:p>
    <w:p w:rsidR="00907ADD" w:rsidRPr="00F3437F" w:rsidRDefault="00907ADD" w:rsidP="00907AD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Узимајући у обзир национално законодавство на снази у двема државама у области образовања,</w:t>
      </w:r>
    </w:p>
    <w:p w:rsidR="00907ADD" w:rsidRPr="00F3437F" w:rsidRDefault="00907ADD" w:rsidP="00907AD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Постигле су сагласност у следећем смислу:</w:t>
      </w:r>
    </w:p>
    <w:p w:rsidR="00907ADD" w:rsidRPr="00F3437F" w:rsidRDefault="00907ADD" w:rsidP="00907AD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1.</w:t>
      </w: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Циљ</w:t>
      </w:r>
    </w:p>
    <w:p w:rsidR="00907ADD" w:rsidRPr="00F3437F" w:rsidRDefault="00907ADD" w:rsidP="00907AD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Циљ овог споразума је побољшање сарадње између релевантних институција Уговорних страна у области образовања засноване на једнакости и узајамном поштовању у складу са њиховим националним законодавством и међународним уговорима чији су потписници.</w:t>
      </w:r>
    </w:p>
    <w:p w:rsidR="00907ADD" w:rsidRPr="00F3437F" w:rsidRDefault="00907ADD" w:rsidP="00907AD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2.</w:t>
      </w: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Обим сарадње</w:t>
      </w:r>
    </w:p>
    <w:p w:rsidR="00907ADD" w:rsidRPr="00F3437F" w:rsidRDefault="00907ADD" w:rsidP="00907AD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промовисати и ојачати сарадњу у следећим областима:</w:t>
      </w:r>
    </w:p>
    <w:p w:rsidR="00907ADD" w:rsidRPr="00F3437F" w:rsidRDefault="00907ADD" w:rsidP="00907AD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Размена информација и научних публикација у области образовања,</w:t>
      </w:r>
    </w:p>
    <w:p w:rsidR="00907ADD" w:rsidRPr="00F3437F" w:rsidRDefault="00907ADD" w:rsidP="00907AD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Размена академика, ученика средњег и студената високог образовања,</w:t>
      </w:r>
    </w:p>
    <w:p w:rsidR="00907ADD" w:rsidRPr="00F3437F" w:rsidRDefault="00907ADD" w:rsidP="00907AD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Размена искуства у области високог образовања, средњег образовања, специјалног образовања, струковног и техничког образовања, као и усавршавање наставника и квалификација наставника, организовање програма обуке, извођење заједничких пројеката,</w:t>
      </w:r>
    </w:p>
    <w:p w:rsidR="00907ADD" w:rsidRPr="00F3437F" w:rsidRDefault="00907ADD" w:rsidP="00907AD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Размена искуства у развоју образовних програма,</w:t>
      </w:r>
    </w:p>
    <w:p w:rsidR="00907ADD" w:rsidRPr="00F3437F" w:rsidRDefault="00907ADD" w:rsidP="00907AD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Промоција сарадње за заједничке програме, остваривање односа партнерства међу школама и студентске  активности између образовних институција уговорних страна,</w:t>
      </w:r>
    </w:p>
    <w:p w:rsidR="00907ADD" w:rsidRDefault="00907ADD" w:rsidP="00907AD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Организовање обука за наставнике,</w:t>
      </w:r>
    </w:p>
    <w:p w:rsidR="00333B85" w:rsidRDefault="00333B85" w:rsidP="00333B85">
      <w:p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333B85" w:rsidRPr="00F3437F" w:rsidRDefault="00333B85" w:rsidP="00333B85">
      <w:p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Спровођење заједничких истраживања у области образовања,</w:t>
      </w:r>
    </w:p>
    <w:p w:rsidR="00907ADD" w:rsidRPr="00F3437F" w:rsidRDefault="00907ADD" w:rsidP="00907AD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Узајамна размена информација о системима мерења и оцењивања примењеним у обема земљама,</w:t>
      </w:r>
    </w:p>
    <w:p w:rsidR="00907ADD" w:rsidRPr="00F3437F" w:rsidRDefault="00907ADD" w:rsidP="00907AD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Сарадња у дизајнирању и развоју уџбеника, образовних материјала и нових извора предмета који се користе у обема земљама,</w:t>
      </w:r>
    </w:p>
    <w:p w:rsidR="00907ADD" w:rsidRPr="00F3437F" w:rsidRDefault="00907ADD" w:rsidP="00907AD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Подржавање координисаних институција турске стране које делују у области образовања у иностранству од српске стране у складу са њеним законодавством,</w:t>
      </w:r>
    </w:p>
    <w:p w:rsidR="00907ADD" w:rsidRPr="00F3437F" w:rsidRDefault="00907ADD" w:rsidP="00907AD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Размена информација и искуства у вези са употребом технологије у образовању,</w:t>
      </w:r>
    </w:p>
    <w:p w:rsidR="00907ADD" w:rsidRPr="00F3437F" w:rsidRDefault="00907ADD" w:rsidP="00907AD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Узајамно подстицање учешћа студената на научним, културним и спортским такмичењима која се одржавају у обема земљама,</w:t>
      </w:r>
    </w:p>
    <w:p w:rsidR="00907ADD" w:rsidRPr="00F3437F" w:rsidRDefault="00907ADD" w:rsidP="00907ADD">
      <w:pPr>
        <w:spacing w:line="276" w:lineRule="auto"/>
        <w:ind w:left="360" w:hanging="360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3.</w:t>
      </w: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Образовне технологије и информатика</w:t>
      </w:r>
    </w:p>
    <w:p w:rsidR="00907ADD" w:rsidRPr="00F3437F" w:rsidRDefault="00907ADD" w:rsidP="00907AD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Размењиваће се информације и искуства у вези са употребом технологије у образовању. У овој области спроводиће се заједничке студије и пројекти.</w:t>
      </w:r>
    </w:p>
    <w:p w:rsidR="00907ADD" w:rsidRPr="00F3437F" w:rsidRDefault="00907ADD" w:rsidP="00907AD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Размењиваће се информације и искуства у вези са информативним системима. Заједничке студије и пројекти изводиће се у овој области.</w:t>
      </w:r>
    </w:p>
    <w:p w:rsidR="00907ADD" w:rsidRPr="00F3437F" w:rsidRDefault="00907ADD" w:rsidP="00907ADD">
      <w:pPr>
        <w:spacing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4.</w:t>
      </w: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Струковно и техничко образовање</w:t>
      </w:r>
    </w:p>
    <w:p w:rsidR="00907ADD" w:rsidRPr="00F3437F" w:rsidRDefault="00907ADD" w:rsidP="00907ADD">
      <w:pPr>
        <w:numPr>
          <w:ilvl w:val="0"/>
          <w:numId w:val="3"/>
        </w:numPr>
        <w:spacing w:after="200" w:line="276" w:lineRule="auto"/>
        <w:ind w:left="720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Уговорне стране ће обавити неопходне активности у циљу унапређења сарадње у области струковног и техничког образовања.</w:t>
      </w:r>
    </w:p>
    <w:p w:rsidR="00907ADD" w:rsidRPr="00F3437F" w:rsidRDefault="00907ADD" w:rsidP="00907ADD">
      <w:pPr>
        <w:numPr>
          <w:ilvl w:val="0"/>
          <w:numId w:val="3"/>
        </w:numPr>
        <w:spacing w:after="200"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На бази овог споразума Уговорне стране ће потписати протоколе за дефинисање оквира сарадње у области струковног и техничког образовања.</w:t>
      </w:r>
    </w:p>
    <w:p w:rsidR="00907ADD" w:rsidRPr="00F3437F" w:rsidRDefault="00907ADD" w:rsidP="00907ADD">
      <w:pPr>
        <w:spacing w:line="276" w:lineRule="auto"/>
        <w:ind w:left="1440"/>
        <w:contextualSpacing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5.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Подучавање службеним језицима</w:t>
      </w:r>
    </w:p>
    <w:p w:rsidR="00907ADD" w:rsidRPr="00F3437F" w:rsidRDefault="00907ADD" w:rsidP="00907ADD">
      <w:pPr>
        <w:spacing w:line="276" w:lineRule="auto"/>
        <w:ind w:firstLine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подстицати подучавање својих службених језика као и књижевност и културе друге уговорне стране у оквиру свог образовног система.</w:t>
      </w:r>
    </w:p>
    <w:p w:rsidR="00907ADD" w:rsidRPr="00F3437F" w:rsidRDefault="00907ADD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6.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Образовне установе и предавачи</w:t>
      </w:r>
    </w:p>
    <w:p w:rsidR="00907ADD" w:rsidRPr="00F3437F" w:rsidRDefault="00907ADD" w:rsidP="00907ADD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Турска странка може отворити образовне институције преко турског Министарства за национално образовање или других турских институција овлашћених за отварање образовних институција у иностранству у Србији.</w:t>
      </w:r>
    </w:p>
    <w:p w:rsidR="00907ADD" w:rsidRDefault="00907ADD" w:rsidP="00907ADD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Правни статус, организациона структура и друга питања од значаја за оснивање и рад образовних институција из става 1. овог члана, уредиће се посебним споразумом Уговорних страна за сваки конкретан случај.</w:t>
      </w:r>
    </w:p>
    <w:p w:rsidR="00333B85" w:rsidRDefault="00333B85" w:rsidP="00333B85">
      <w:p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333B85" w:rsidRDefault="00333B85" w:rsidP="00333B85">
      <w:p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333B85" w:rsidRPr="00F3437F" w:rsidRDefault="00333B85" w:rsidP="00333B85">
      <w:p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9F6686" w:rsidRDefault="00907ADD" w:rsidP="00907ADD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 xml:space="preserve">Предаваче из Републике Турске поставља, директно запошљава и плаћа Министарство за национално образовање Републике Турске, на које ће се примењивати прописи Републике Турске. Број послатих, распоређених или размењених предавача треба да буде у прикладној сразмери са сврхом чијем испуњавању служи дата образовна установа. </w:t>
      </w:r>
    </w:p>
    <w:p w:rsidR="00907ADD" w:rsidRPr="00F3437F" w:rsidRDefault="00907ADD" w:rsidP="00907ADD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Надлежни органи Републике Србије, у складу са важећим националним законодавством, професорима, наставницима и предавачима постављеним од турске стране и осталом особљу образовне институције из става 1, као и члановима њихових породица који живе у њиховом домаћинству, на захтев, издају бесплатну боравишну дозволу и визу. Боравишна дозвола садржи право на вишекратне уласке и изласке за време важења дозволе.</w:t>
      </w:r>
    </w:p>
    <w:p w:rsidR="00907ADD" w:rsidRPr="00F3437F" w:rsidRDefault="00907ADD" w:rsidP="00907ADD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>Надлежни органи Републике Србије, у складу са важећим националним законодавством, професорима, наставницима и предавачима постављеним  од турске стране и осталом особљу образовне институције из става 1, на захтев, издају бесплатну радну дозволу.</w:t>
      </w:r>
    </w:p>
    <w:p w:rsidR="009F6686" w:rsidRPr="00F3437F" w:rsidRDefault="009F6686" w:rsidP="00907AD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b/>
          <w:strike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contextualSpacing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Члан 7.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Стипендије</w:t>
      </w:r>
    </w:p>
    <w:p w:rsidR="00907ADD" w:rsidRPr="00F3437F" w:rsidRDefault="00907ADD" w:rsidP="00907AD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ће, сваке године, на бази реципроцитета додељивати стипендије за курсеве језика, високо образовање и научно-истраживачки рад, узимајући у обзир поља која су потребна и у границама њихових могућности. Број стипендија и услови везани за стипендије подлежу одговарајућем законодавству Уговорних страна. Поступци пријављивања, избора и смештаја кандидата за високо образовање и научно-истраживачки рад, који су држављани Републике Србије и који ће постати стипендисти у Турској, спроводиће се у оквиру турског закона о стипендирању.</w:t>
      </w:r>
    </w:p>
    <w:p w:rsidR="00907ADD" w:rsidRPr="00F3437F" w:rsidRDefault="00907ADD" w:rsidP="00907AD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Српска страна додељује стипендије турским студентима у оквиру договорених  могућности. Српска страна ће сарађивати са Министарством националног образовања Републике Турске у погледу доделе стипендија на свим нивоима.</w:t>
      </w:r>
    </w:p>
    <w:p w:rsidR="00907ADD" w:rsidRPr="00F3437F" w:rsidRDefault="00907ADD" w:rsidP="00907AD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у складу са својим домаћим законодавством, пружати могућности студентима који желе да студирају у земљи друге уговорне стране о сопственом трошку.</w:t>
      </w:r>
    </w:p>
    <w:p w:rsidR="00907ADD" w:rsidRPr="00F3437F" w:rsidRDefault="00907ADD" w:rsidP="00907AD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предузети неопходне мере за решавање проблема студената који се школују сопственим средствима и стипендистима, као и истраживачима у њиховим земљама.</w:t>
      </w:r>
    </w:p>
    <w:p w:rsidR="00907ADD" w:rsidRPr="00F3437F" w:rsidRDefault="00907ADD" w:rsidP="00907AD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8.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Заједничка радна група</w:t>
      </w:r>
    </w:p>
    <w:p w:rsidR="00907ADD" w:rsidRDefault="00907ADD" w:rsidP="00907ADD">
      <w:pPr>
        <w:numPr>
          <w:ilvl w:val="0"/>
          <w:numId w:val="6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основати „Заједничку радну групу“ како би олакшале примену,</w:t>
      </w:r>
      <w:r w:rsidR="00333B85">
        <w:rPr>
          <w:rFonts w:ascii="Times New Roman" w:eastAsiaTheme="minorHAnsi" w:hAnsi="Times New Roman" w:cs="Times New Roman"/>
          <w:sz w:val="24"/>
          <w:szCs w:val="24"/>
          <w:lang w:val="sr-Cyrl-RS"/>
        </w:rPr>
        <w:br/>
      </w:r>
    </w:p>
    <w:p w:rsidR="00333B85" w:rsidRDefault="00333B85" w:rsidP="00333B85">
      <w:p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333B85" w:rsidRPr="00F3437F" w:rsidRDefault="00333B85" w:rsidP="00333B85">
      <w:p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tabs>
          <w:tab w:val="left" w:pos="450"/>
        </w:tabs>
        <w:spacing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надзор и процену овог споразума редовним подношењем извештаја надлежним институцијама.</w:t>
      </w:r>
    </w:p>
    <w:p w:rsidR="00907ADD" w:rsidRDefault="00907ADD" w:rsidP="00907ADD">
      <w:pPr>
        <w:numPr>
          <w:ilvl w:val="0"/>
          <w:numId w:val="6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Заједничком радном групом копредседаваће министри просвете Уговорних страна или овлашћени виши званичници. Представници релевантних институција састајаће се годишње или на захтев једне од Уговорних страна, било у Републици Србији или у Републици Турској.</w:t>
      </w:r>
    </w:p>
    <w:p w:rsidR="00907ADD" w:rsidRDefault="00907ADD" w:rsidP="00907ADD">
      <w:pPr>
        <w:numPr>
          <w:ilvl w:val="0"/>
          <w:numId w:val="6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Ако Уговорне стране нису у могућности да сазову састанак, уместо тог састанка, документација ће се међусобно размењивати.</w:t>
      </w:r>
    </w:p>
    <w:p w:rsidR="009F6686" w:rsidRPr="00F3437F" w:rsidRDefault="009F6686" w:rsidP="009F6686">
      <w:pPr>
        <w:tabs>
          <w:tab w:val="left" w:pos="450"/>
        </w:tabs>
        <w:spacing w:after="200"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9.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Изједначавање диплома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ind w:left="36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разменити релевантне информације и документацију о својим образовним системима путем својих надлежних органа ради признавања и изједначавања извештаја, транскрипата, потврда о образовању, потврда о повлачењу, звања и диплома издатих у основном, средњем и високом образовању.</w:t>
      </w:r>
    </w:p>
    <w:p w:rsidR="00907ADD" w:rsidRPr="00F3437F" w:rsidRDefault="00907ADD" w:rsidP="00907AD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10.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Промовисање заједничких вредности</w:t>
      </w:r>
    </w:p>
    <w:p w:rsidR="00907ADD" w:rsidRPr="00F3437F" w:rsidRDefault="00907ADD" w:rsidP="00907ADD">
      <w:pPr>
        <w:numPr>
          <w:ilvl w:val="0"/>
          <w:numId w:val="7"/>
        </w:numPr>
        <w:tabs>
          <w:tab w:val="left" w:pos="450"/>
        </w:tabs>
        <w:spacing w:after="200" w:line="276" w:lineRule="auto"/>
        <w:ind w:left="36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осигурати да се историја, географија, језик, култура и традиција међусобно тачно одражавају и опширније промовишу у уџбеницима како би се промовисале заједничке вредности међу уговорним странама. Сви спорни детаљи биће договорени на састанцима радне групе.</w:t>
      </w:r>
    </w:p>
    <w:p w:rsidR="00907ADD" w:rsidRPr="00F3437F" w:rsidRDefault="00907ADD" w:rsidP="00907ADD">
      <w:pPr>
        <w:numPr>
          <w:ilvl w:val="0"/>
          <w:numId w:val="7"/>
        </w:numPr>
        <w:tabs>
          <w:tab w:val="left" w:pos="450"/>
        </w:tabs>
        <w:spacing w:after="200" w:line="276" w:lineRule="auto"/>
        <w:ind w:left="36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осигурати међусобну размену уџбеника историје и географије, као и историјских мапа и атласа који се користе у њиховим образовним институцијама, у циљу добијања тачних и непристрасних информација.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11.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Заштита личних права интелектуалне својине</w:t>
      </w:r>
    </w:p>
    <w:p w:rsidR="00907ADD" w:rsidRPr="00F3437F" w:rsidRDefault="00907ADD" w:rsidP="00907AD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Уговорне стране ће заштитити своја права интелектуалне својине створена и коришћена у оквиру сарадње према овом споразуму у складу са својим националним законодавством и међународним уговорима чији су потписници. Према овом споразуму, интелектуална својина подразумева значење дато у члану 2. Конвенције о оснивању Светске организације за интелектуалну својину, потписане у Стокхолму 14. јула 1967. године.</w:t>
      </w: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12.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Извршни органи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ab/>
        <w:t>Извршни органи одговорни за спровођење овог споразума биће:</w:t>
      </w:r>
    </w:p>
    <w:p w:rsidR="00907ADD" w:rsidRPr="00F3437F" w:rsidRDefault="00907ADD" w:rsidP="00907ADD">
      <w:pPr>
        <w:numPr>
          <w:ilvl w:val="0"/>
          <w:numId w:val="8"/>
        </w:numPr>
        <w:tabs>
          <w:tab w:val="left" w:pos="72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У име Владе Републике Србије: Министарство просвете, науке и технолошког развоја Републике Србије</w:t>
      </w:r>
    </w:p>
    <w:p w:rsidR="00907ADD" w:rsidRPr="00F3437F" w:rsidRDefault="00907ADD" w:rsidP="00907ADD">
      <w:pPr>
        <w:numPr>
          <w:ilvl w:val="0"/>
          <w:numId w:val="8"/>
        </w:numPr>
        <w:tabs>
          <w:tab w:val="left" w:pos="72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У име Владе Републике Турске: Министарство за национално образовање Републике Турске.</w:t>
      </w:r>
    </w:p>
    <w:p w:rsidR="00907ADD" w:rsidRPr="00F3437F" w:rsidRDefault="00907ADD" w:rsidP="00907ADD">
      <w:pPr>
        <w:tabs>
          <w:tab w:val="left" w:pos="720"/>
        </w:tabs>
        <w:spacing w:line="276" w:lineRule="auto"/>
        <w:ind w:left="36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13.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Техничке и финансијске одредбе</w:t>
      </w:r>
    </w:p>
    <w:p w:rsidR="00907ADD" w:rsidRDefault="00907ADD" w:rsidP="00907ADD">
      <w:pPr>
        <w:numPr>
          <w:ilvl w:val="0"/>
          <w:numId w:val="9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Спровођење активности договорених овим споразумом зависиће од доступности финансијских средстава и особља Уговорних страна.</w:t>
      </w:r>
    </w:p>
    <w:p w:rsidR="009F6686" w:rsidRPr="00F3437F" w:rsidRDefault="009F6686" w:rsidP="009F6686">
      <w:p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numPr>
          <w:ilvl w:val="0"/>
          <w:numId w:val="9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У оквиру активности које произилазе из овог споразума, гостујућа Уговорна страна ће сносити повратне путне трошкове својих делегата, док ће страна домаћин покрити трошкове хране и смештаја као и локалне путне трошкове учесника који произилазе из активности у складу са овим споразумом.</w:t>
      </w:r>
    </w:p>
    <w:p w:rsidR="00907ADD" w:rsidRPr="00F3437F" w:rsidRDefault="00907ADD" w:rsidP="00907ADD">
      <w:pPr>
        <w:numPr>
          <w:ilvl w:val="0"/>
          <w:numId w:val="9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Одредбе овог члана не односе се на активности које Турска страна спроводи у складу са чланом 6. овог споразума.</w:t>
      </w:r>
    </w:p>
    <w:p w:rsidR="00907ADD" w:rsidRDefault="00907ADD" w:rsidP="00907ADD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F6686" w:rsidRPr="00F3437F" w:rsidRDefault="009F6686" w:rsidP="00907ADD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 xml:space="preserve">Члан 14. </w:t>
      </w:r>
    </w:p>
    <w:p w:rsidR="00907ADD" w:rsidRPr="00F3437F" w:rsidRDefault="00907ADD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Решавање спорова</w:t>
      </w:r>
    </w:p>
    <w:p w:rsidR="00907ADD" w:rsidRPr="00F3437F" w:rsidRDefault="00907ADD" w:rsidP="00907ADD">
      <w:pPr>
        <w:numPr>
          <w:ilvl w:val="0"/>
          <w:numId w:val="11"/>
        </w:numPr>
        <w:tabs>
          <w:tab w:val="left" w:pos="450"/>
        </w:tabs>
        <w:spacing w:after="200" w:line="276" w:lineRule="auto"/>
        <w:ind w:left="45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У случају сукоба између одредаба овог споразума и претходних споразума закључених између Уговорних страна по истом питању, овај споразум има предност. </w:t>
      </w:r>
    </w:p>
    <w:p w:rsidR="00907ADD" w:rsidRPr="00F3437F" w:rsidRDefault="00907ADD" w:rsidP="00907ADD">
      <w:pPr>
        <w:numPr>
          <w:ilvl w:val="0"/>
          <w:numId w:val="11"/>
        </w:numPr>
        <w:tabs>
          <w:tab w:val="left" w:pos="450"/>
        </w:tabs>
        <w:spacing w:after="200" w:line="276" w:lineRule="auto"/>
        <w:ind w:left="45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Сваки спор који би могао произаћи из тумачења односно примене овог споразума решава се споразумно путем преговора или консултација између Уговорних страна.</w:t>
      </w:r>
    </w:p>
    <w:p w:rsidR="00907ADD" w:rsidRDefault="00907ADD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9F6686" w:rsidRPr="00F3437F" w:rsidRDefault="009F6686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15.</w:t>
      </w:r>
    </w:p>
    <w:p w:rsidR="00907ADD" w:rsidRPr="00F3437F" w:rsidRDefault="00907ADD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Додаци и измене и допуне</w:t>
      </w:r>
    </w:p>
    <w:p w:rsidR="00907ADD" w:rsidRPr="00F3437F" w:rsidRDefault="00907ADD" w:rsidP="00907AD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Сви додаци и измене и допуне овог споразума могу се извршити уз обострану писану сагласност Уговорних страна. Такви додаци, измене и допуне сачињавају се у облику засебног протокола који ће представљати саставни део овог споразума и ступају на снагу у складу са одредбама наведеним у члану 16./17. овог споразума.</w:t>
      </w:r>
    </w:p>
    <w:p w:rsidR="00907ADD" w:rsidRDefault="00907ADD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9F6686" w:rsidRPr="00F3437F" w:rsidRDefault="009F6686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907ADD" w:rsidRPr="00F3437F" w:rsidRDefault="00907ADD" w:rsidP="00907ADD">
      <w:pPr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Члан 16.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Завршне одредбе</w:t>
      </w:r>
    </w:p>
    <w:p w:rsidR="00907ADD" w:rsidRDefault="00907ADD" w:rsidP="00907ADD">
      <w:pPr>
        <w:numPr>
          <w:ilvl w:val="0"/>
          <w:numId w:val="10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Овај споразум ступа на снагу на дан пријема последњег писаног обавештења којим се Уговорне стране дипломатским путем обавештавају о завршетку својих унутрашњих правних поступака потребних за његово ступање на снагу.</w:t>
      </w:r>
    </w:p>
    <w:p w:rsidR="00907ADD" w:rsidRDefault="00907ADD" w:rsidP="00907ADD">
      <w:pPr>
        <w:numPr>
          <w:ilvl w:val="0"/>
          <w:numId w:val="10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Овај споразум остаје на снази пет (5) година и, осим ако једна од Уговорних страна писаним путем обавести другу, дипломатским путем о својој намери да</w:t>
      </w:r>
      <w:r w:rsidRPr="00F3437F">
        <w:rPr>
          <w:rFonts w:asciiTheme="minorHAnsi" w:eastAsiaTheme="minorHAnsi" w:hAnsiTheme="minorHAnsi" w:cstheme="minorBidi"/>
          <w:sz w:val="22"/>
          <w:szCs w:val="22"/>
          <w:lang w:val="sr-Cyrl-RS"/>
        </w:rPr>
        <w:t xml:space="preserve"> </w:t>
      </w: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раскине споразум шест (6) месеци пре датума истека, овај споразум ће се аутоматски продужити за наредне сукцесивне једногодишње периоде.</w:t>
      </w:r>
    </w:p>
    <w:p w:rsidR="009F6686" w:rsidRPr="00F3437F" w:rsidRDefault="009F6686" w:rsidP="009F6686">
      <w:p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Default="00907ADD" w:rsidP="00907ADD">
      <w:pPr>
        <w:numPr>
          <w:ilvl w:val="0"/>
          <w:numId w:val="10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Свака Уговорна страна може отказати овај споразум у свако доба, упућивањем писаног обавештења другој страни дипломатским путем. У том случају, овај споразум ће бити раскинут 6 месеци од датума пријема писаног обавештења. </w:t>
      </w:r>
    </w:p>
    <w:p w:rsidR="00907ADD" w:rsidRPr="00F3437F" w:rsidRDefault="00907ADD" w:rsidP="00907ADD">
      <w:pPr>
        <w:numPr>
          <w:ilvl w:val="0"/>
          <w:numId w:val="10"/>
        </w:numPr>
        <w:tabs>
          <w:tab w:val="left" w:pos="450"/>
        </w:tabs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Раскид овог споразума неће утицати на завршетак текућих активности или покренутих пројеката.</w:t>
      </w:r>
    </w:p>
    <w:p w:rsidR="00907ADD" w:rsidRPr="00F3437F" w:rsidRDefault="00907ADD" w:rsidP="00907ADD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tabs>
          <w:tab w:val="left" w:pos="450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ab/>
        <w:t xml:space="preserve">Сачињено у </w:t>
      </w:r>
      <w:r w:rsidR="009F6686">
        <w:rPr>
          <w:rFonts w:ascii="Times New Roman" w:eastAsiaTheme="minorHAnsi" w:hAnsi="Times New Roman" w:cs="Times New Roman"/>
          <w:sz w:val="24"/>
          <w:szCs w:val="24"/>
          <w:lang w:val="sr-Cyrl-RS"/>
        </w:rPr>
        <w:t>Анкари</w:t>
      </w: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дана </w:t>
      </w:r>
      <w:r w:rsidR="009F6686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18. Јануара </w:t>
      </w:r>
      <w:r w:rsidRPr="00F3437F">
        <w:rPr>
          <w:rFonts w:ascii="Times New Roman" w:eastAsiaTheme="minorHAnsi" w:hAnsi="Times New Roman" w:cs="Times New Roman"/>
          <w:sz w:val="24"/>
          <w:szCs w:val="24"/>
          <w:lang w:val="sr-Cyrl-RS"/>
        </w:rPr>
        <w:t>2022. године у оригиналу на српском, турском и енглеском језику, при чему су сви текстови подједнако веродостојни. У случају неслагања у тумачењу овог споразума, преовладаће текст на енглеском језику.</w:t>
      </w:r>
    </w:p>
    <w:p w:rsidR="00907ADD" w:rsidRPr="00F3437F" w:rsidRDefault="00907ADD" w:rsidP="00907ADD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F3437F" w:rsidRDefault="00907ADD" w:rsidP="00907ADD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907ADD" w:rsidRPr="00F3437F" w:rsidRDefault="00907ADD" w:rsidP="00907ADD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 xml:space="preserve"> У име Владе Републике Турске</w:t>
      </w: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ab/>
      </w: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ab/>
        <w:t xml:space="preserve">            </w:t>
      </w:r>
      <w:r w:rsidRPr="00F3437F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ab/>
        <w:t>У име Владе Републике Србије</w:t>
      </w:r>
    </w:p>
    <w:p w:rsidR="00907ADD" w:rsidRPr="00F3437F" w:rsidRDefault="00907ADD" w:rsidP="00907AD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Default="00907ADD" w:rsidP="00907ADD">
      <w:pPr>
        <w:rPr>
          <w:lang w:val="sr-Cyrl-RS"/>
        </w:rPr>
      </w:pPr>
    </w:p>
    <w:p w:rsidR="00907ADD" w:rsidRPr="0072198A" w:rsidRDefault="00907ADD" w:rsidP="00907ADD">
      <w:pPr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val="sr-Cyrl-RS"/>
        </w:rPr>
      </w:pPr>
    </w:p>
    <w:p w:rsidR="00907ADD" w:rsidRDefault="00907ADD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Default="00907ADD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Default="00907ADD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Default="00907ADD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Default="00907ADD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Default="00907ADD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Default="00907ADD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F6686" w:rsidRDefault="009F6686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F6686" w:rsidRDefault="009F6686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F6686" w:rsidRDefault="009F6686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F6686" w:rsidRDefault="009F6686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F6686" w:rsidRDefault="009F6686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F6686" w:rsidRDefault="009F6686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333B85" w:rsidRDefault="00333B85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907ADD" w:rsidRPr="0072198A" w:rsidRDefault="00907ADD" w:rsidP="00907A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Члан 3. </w:t>
      </w:r>
    </w:p>
    <w:p w:rsidR="00907ADD" w:rsidRDefault="00907ADD" w:rsidP="00EF38B8">
      <w:pPr>
        <w:spacing w:after="160" w:line="259" w:lineRule="auto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  <w:bookmarkStart w:id="0" w:name="_GoBack"/>
      <w:bookmarkEnd w:id="0"/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Default="00907ADD" w:rsidP="00907ADD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907ADD" w:rsidRPr="00DA2D87" w:rsidRDefault="00907ADD" w:rsidP="00907ADD">
      <w:pPr>
        <w:rPr>
          <w:lang w:val="sr-Latn-RS"/>
        </w:rPr>
      </w:pPr>
    </w:p>
    <w:p w:rsidR="00907ADD" w:rsidRPr="0073657E" w:rsidRDefault="00907ADD" w:rsidP="00907ADD">
      <w:pPr>
        <w:rPr>
          <w:lang w:val="sr-Latn-RS"/>
        </w:rPr>
      </w:pPr>
    </w:p>
    <w:p w:rsidR="002B0AF4" w:rsidRPr="00907ADD" w:rsidRDefault="00333B85" w:rsidP="00907ADD"/>
    <w:sectPr w:rsidR="002B0AF4" w:rsidRPr="00907AD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49E"/>
    <w:multiLevelType w:val="hybridMultilevel"/>
    <w:tmpl w:val="27F68C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1112F3"/>
    <w:multiLevelType w:val="hybridMultilevel"/>
    <w:tmpl w:val="7390F7C4"/>
    <w:lvl w:ilvl="0" w:tplc="A4F2867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A70CB"/>
    <w:multiLevelType w:val="hybridMultilevel"/>
    <w:tmpl w:val="39E43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14B2A"/>
    <w:multiLevelType w:val="hybridMultilevel"/>
    <w:tmpl w:val="960A9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8196C"/>
    <w:multiLevelType w:val="hybridMultilevel"/>
    <w:tmpl w:val="BB0C5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22A83"/>
    <w:multiLevelType w:val="hybridMultilevel"/>
    <w:tmpl w:val="072C9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23669"/>
    <w:multiLevelType w:val="hybridMultilevel"/>
    <w:tmpl w:val="535C45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82F4025"/>
    <w:multiLevelType w:val="hybridMultilevel"/>
    <w:tmpl w:val="07FA4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F0132"/>
    <w:multiLevelType w:val="hybridMultilevel"/>
    <w:tmpl w:val="078AAD26"/>
    <w:lvl w:ilvl="0" w:tplc="0409000F">
      <w:start w:val="1"/>
      <w:numFmt w:val="decimal"/>
      <w:lvlText w:val="%1."/>
      <w:lvlJc w:val="left"/>
      <w:pPr>
        <w:ind w:left="1176" w:hanging="360"/>
      </w:pPr>
    </w:lvl>
    <w:lvl w:ilvl="1" w:tplc="04090019" w:tentative="1">
      <w:start w:val="1"/>
      <w:numFmt w:val="lowerLetter"/>
      <w:lvlText w:val="%2."/>
      <w:lvlJc w:val="left"/>
      <w:pPr>
        <w:ind w:left="1896" w:hanging="360"/>
      </w:pPr>
    </w:lvl>
    <w:lvl w:ilvl="2" w:tplc="0409001B" w:tentative="1">
      <w:start w:val="1"/>
      <w:numFmt w:val="lowerRoman"/>
      <w:lvlText w:val="%3."/>
      <w:lvlJc w:val="right"/>
      <w:pPr>
        <w:ind w:left="2616" w:hanging="180"/>
      </w:pPr>
    </w:lvl>
    <w:lvl w:ilvl="3" w:tplc="0409000F" w:tentative="1">
      <w:start w:val="1"/>
      <w:numFmt w:val="decimal"/>
      <w:lvlText w:val="%4."/>
      <w:lvlJc w:val="left"/>
      <w:pPr>
        <w:ind w:left="3336" w:hanging="360"/>
      </w:pPr>
    </w:lvl>
    <w:lvl w:ilvl="4" w:tplc="04090019" w:tentative="1">
      <w:start w:val="1"/>
      <w:numFmt w:val="lowerLetter"/>
      <w:lvlText w:val="%5."/>
      <w:lvlJc w:val="left"/>
      <w:pPr>
        <w:ind w:left="4056" w:hanging="360"/>
      </w:pPr>
    </w:lvl>
    <w:lvl w:ilvl="5" w:tplc="0409001B" w:tentative="1">
      <w:start w:val="1"/>
      <w:numFmt w:val="lowerRoman"/>
      <w:lvlText w:val="%6."/>
      <w:lvlJc w:val="right"/>
      <w:pPr>
        <w:ind w:left="4776" w:hanging="180"/>
      </w:pPr>
    </w:lvl>
    <w:lvl w:ilvl="6" w:tplc="0409000F" w:tentative="1">
      <w:start w:val="1"/>
      <w:numFmt w:val="decimal"/>
      <w:lvlText w:val="%7."/>
      <w:lvlJc w:val="left"/>
      <w:pPr>
        <w:ind w:left="5496" w:hanging="360"/>
      </w:pPr>
    </w:lvl>
    <w:lvl w:ilvl="7" w:tplc="04090019" w:tentative="1">
      <w:start w:val="1"/>
      <w:numFmt w:val="lowerLetter"/>
      <w:lvlText w:val="%8."/>
      <w:lvlJc w:val="left"/>
      <w:pPr>
        <w:ind w:left="6216" w:hanging="360"/>
      </w:pPr>
    </w:lvl>
    <w:lvl w:ilvl="8" w:tplc="040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9" w15:restartNumberingAfterBreak="0">
    <w:nsid w:val="5B8720EA"/>
    <w:multiLevelType w:val="hybridMultilevel"/>
    <w:tmpl w:val="EDD25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601FD"/>
    <w:multiLevelType w:val="hybridMultilevel"/>
    <w:tmpl w:val="D144A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7F"/>
    <w:rsid w:val="00333B85"/>
    <w:rsid w:val="0073657E"/>
    <w:rsid w:val="00907ADD"/>
    <w:rsid w:val="009F6686"/>
    <w:rsid w:val="00DE486F"/>
    <w:rsid w:val="00EF38B8"/>
    <w:rsid w:val="00F3437F"/>
    <w:rsid w:val="00FE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79691"/>
  <w15:chartTrackingRefBased/>
  <w15:docId w15:val="{195CAEE8-D698-46C8-9420-35A09D8EE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37F"/>
    <w:pPr>
      <w:spacing w:after="0" w:line="240" w:lineRule="auto"/>
    </w:pPr>
    <w:rPr>
      <w:rFonts w:ascii="Calibri" w:eastAsia="Calibri" w:hAnsi="Calibri" w:cs="Arial"/>
      <w:sz w:val="20"/>
      <w:szCs w:val="20"/>
      <w:lang w:val="s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ldcentar">
    <w:name w:val="normalboldcentar"/>
    <w:basedOn w:val="Normal"/>
    <w:rsid w:val="00F3437F"/>
    <w:pPr>
      <w:spacing w:before="100" w:beforeAutospacing="1" w:after="100" w:afterAutospacing="1"/>
      <w:jc w:val="center"/>
    </w:pPr>
    <w:rPr>
      <w:rFonts w:ascii="Arial" w:eastAsia="Times New Roman" w:hAnsi="Arial"/>
      <w:b/>
      <w:bCs/>
      <w:sz w:val="22"/>
      <w:szCs w:val="22"/>
      <w:lang w:val="en-US"/>
    </w:rPr>
  </w:style>
  <w:style w:type="paragraph" w:customStyle="1" w:styleId="normalcentar">
    <w:name w:val="normalcentar"/>
    <w:basedOn w:val="Normal"/>
    <w:rsid w:val="00F3437F"/>
    <w:pPr>
      <w:spacing w:before="100" w:beforeAutospacing="1" w:after="100" w:afterAutospacing="1"/>
      <w:jc w:val="center"/>
    </w:pPr>
    <w:rPr>
      <w:rFonts w:ascii="Arial" w:eastAsia="Times New Roman" w:hAnsi="Arial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3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37F"/>
    <w:rPr>
      <w:rFonts w:ascii="Segoe UI" w:eastAsia="Calibri" w:hAnsi="Segoe UI" w:cs="Segoe UI"/>
      <w:sz w:val="18"/>
      <w:szCs w:val="18"/>
      <w:lang w:val="s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Randjic</dc:creator>
  <cp:keywords/>
  <dc:description/>
  <cp:lastModifiedBy>Daktilobiro07</cp:lastModifiedBy>
  <cp:revision>6</cp:revision>
  <cp:lastPrinted>2025-08-21T06:35:00Z</cp:lastPrinted>
  <dcterms:created xsi:type="dcterms:W3CDTF">2025-08-20T10:45:00Z</dcterms:created>
  <dcterms:modified xsi:type="dcterms:W3CDTF">2025-08-21T06:35:00Z</dcterms:modified>
</cp:coreProperties>
</file>